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E9167" w14:textId="6A5E3152" w:rsidR="00202463" w:rsidRPr="00025599" w:rsidRDefault="00202463" w:rsidP="0075186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061E29"/>
          <w:sz w:val="28"/>
          <w:szCs w:val="28"/>
        </w:rPr>
      </w:pPr>
      <w:r w:rsidRPr="00025599">
        <w:rPr>
          <w:color w:val="061E29"/>
          <w:sz w:val="28"/>
          <w:szCs w:val="28"/>
        </w:rPr>
        <w:t xml:space="preserve">На виконання постанови Кабінету Міністрів України «Про ефективне використання державних коштів» № 710 від 11.10.2016 (із змінами), </w:t>
      </w:r>
      <w:r w:rsidR="00263787" w:rsidRPr="00025599">
        <w:rPr>
          <w:color w:val="061E29"/>
          <w:sz w:val="28"/>
          <w:szCs w:val="28"/>
        </w:rPr>
        <w:t>комунальний заклад освіти «Спеціальна школа №12» Дніпропетровської обласної ради»</w:t>
      </w:r>
      <w:r w:rsidRPr="00025599">
        <w:rPr>
          <w:color w:val="061E29"/>
          <w:sz w:val="28"/>
          <w:szCs w:val="28"/>
        </w:rPr>
        <w:t xml:space="preserve"> надає обґрунтування технічних та якісних характеристик предмета закупівлі, розміру бюджетного призначення, очікуваної вартості предмета закупівлі.</w:t>
      </w:r>
    </w:p>
    <w:p w14:paraId="4AA73EA4" w14:textId="3449DCE0" w:rsidR="00202463" w:rsidRPr="00025599" w:rsidRDefault="00202463" w:rsidP="00202463">
      <w:pPr>
        <w:shd w:val="clear" w:color="auto" w:fill="FFFFFF"/>
        <w:spacing w:after="300" w:line="45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0255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Опубліковано </w:t>
      </w:r>
      <w:r w:rsidR="00461D0D" w:rsidRPr="000255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03</w:t>
      </w:r>
      <w:r w:rsidRPr="000255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.1</w:t>
      </w:r>
      <w:r w:rsidR="00461D0D" w:rsidRPr="000255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2</w:t>
      </w:r>
      <w:r w:rsidRPr="000255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.2021</w:t>
      </w:r>
    </w:p>
    <w:p w14:paraId="66A3E491" w14:textId="77777777" w:rsidR="00364CBB" w:rsidRPr="00025599" w:rsidRDefault="00202463" w:rsidP="00202463">
      <w:pPr>
        <w:shd w:val="clear" w:color="auto" w:fill="FFFFFF"/>
        <w:spacing w:after="300" w:line="450" w:lineRule="atLeast"/>
        <w:textAlignment w:val="baseline"/>
        <w:outlineLvl w:val="3"/>
        <w:rPr>
          <w:rStyle w:val="qaclassifierdescr"/>
          <w:rFonts w:ascii="Times New Roman" w:hAnsi="Times New Roman" w:cs="Times New Roman"/>
          <w:color w:val="061E29"/>
          <w:sz w:val="28"/>
          <w:szCs w:val="28"/>
          <w:bdr w:val="none" w:sz="0" w:space="0" w:color="auto" w:frame="1"/>
          <w:shd w:val="clear" w:color="auto" w:fill="FFFFFF"/>
        </w:rPr>
      </w:pPr>
      <w:r w:rsidRPr="00025599">
        <w:rPr>
          <w:rStyle w:val="a4"/>
          <w:rFonts w:ascii="Times New Roman" w:hAnsi="Times New Roman" w:cs="Times New Roman"/>
          <w:color w:val="061E29"/>
          <w:sz w:val="28"/>
          <w:szCs w:val="28"/>
          <w:bdr w:val="none" w:sz="0" w:space="0" w:color="auto" w:frame="1"/>
          <w:shd w:val="clear" w:color="auto" w:fill="FFFFFF"/>
        </w:rPr>
        <w:t xml:space="preserve">Предмет закупівлі: </w:t>
      </w:r>
      <w:r w:rsidR="00364CBB" w:rsidRPr="00025599">
        <w:rPr>
          <w:rStyle w:val="a4"/>
          <w:rFonts w:ascii="Times New Roman" w:hAnsi="Times New Roman" w:cs="Times New Roman"/>
          <w:color w:val="061E29"/>
          <w:sz w:val="28"/>
          <w:szCs w:val="28"/>
          <w:shd w:val="clear" w:color="auto" w:fill="FFFFFF"/>
        </w:rPr>
        <w:t>ДК 021:2015: 09310000-5 </w:t>
      </w:r>
      <w:bookmarkStart w:id="0" w:name="_GoBack"/>
      <w:r w:rsidR="00364CBB" w:rsidRPr="00025599">
        <w:rPr>
          <w:rStyle w:val="a4"/>
          <w:rFonts w:ascii="Times New Roman" w:hAnsi="Times New Roman" w:cs="Times New Roman"/>
          <w:color w:val="061E29"/>
          <w:sz w:val="28"/>
          <w:szCs w:val="28"/>
          <w:shd w:val="clear" w:color="auto" w:fill="FFFFFF"/>
        </w:rPr>
        <w:t>Електрична енергія</w:t>
      </w:r>
      <w:r w:rsidR="00364CBB" w:rsidRPr="00025599">
        <w:rPr>
          <w:rStyle w:val="qaclassifierdescr"/>
          <w:rFonts w:ascii="Times New Roman" w:hAnsi="Times New Roman" w:cs="Times New Roman"/>
          <w:color w:val="061E29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bookmarkEnd w:id="0"/>
    </w:p>
    <w:p w14:paraId="3D595CC3" w14:textId="7E10D40D" w:rsidR="00202463" w:rsidRPr="00025599" w:rsidRDefault="00202463" w:rsidP="00202463">
      <w:pPr>
        <w:shd w:val="clear" w:color="auto" w:fill="FFFFFF"/>
        <w:spacing w:after="300" w:line="450" w:lineRule="atLeast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25599">
        <w:rPr>
          <w:rStyle w:val="a4"/>
          <w:rFonts w:ascii="Times New Roman" w:hAnsi="Times New Roman" w:cs="Times New Roman"/>
          <w:color w:val="061E29"/>
          <w:sz w:val="28"/>
          <w:szCs w:val="28"/>
          <w:bdr w:val="none" w:sz="0" w:space="0" w:color="auto" w:frame="1"/>
          <w:shd w:val="clear" w:color="auto" w:fill="FFFFFF"/>
        </w:rPr>
        <w:t>(ідентифікатор закупівлі ID:</w:t>
      </w:r>
      <w:r w:rsidRPr="00025599">
        <w:rPr>
          <w:rStyle w:val="a4"/>
          <w:rFonts w:ascii="Times New Roman" w:hAnsi="Times New Roman" w:cs="Times New Roman"/>
          <w:color w:val="061E29"/>
          <w:sz w:val="28"/>
          <w:szCs w:val="28"/>
          <w:bdr w:val="none" w:sz="0" w:space="0" w:color="auto" w:frame="1"/>
        </w:rPr>
        <w:t> </w:t>
      </w:r>
      <w:r w:rsidR="00364CBB" w:rsidRPr="00025599">
        <w:rPr>
          <w:rStyle w:val="a4"/>
          <w:rFonts w:ascii="Times New Roman" w:hAnsi="Times New Roman" w:cs="Times New Roman"/>
          <w:color w:val="061E29"/>
          <w:sz w:val="28"/>
          <w:szCs w:val="28"/>
          <w:bdr w:val="none" w:sz="0" w:space="0" w:color="auto" w:frame="1"/>
        </w:rPr>
        <w:t>UA-2021-11-30-007623-c</w:t>
      </w:r>
      <w:r w:rsidRPr="00025599">
        <w:rPr>
          <w:rStyle w:val="a4"/>
          <w:rFonts w:ascii="Times New Roman" w:hAnsi="Times New Roman" w:cs="Times New Roman"/>
          <w:color w:val="061E29"/>
          <w:sz w:val="28"/>
          <w:szCs w:val="28"/>
          <w:bdr w:val="none" w:sz="0" w:space="0" w:color="auto" w:frame="1"/>
          <w:shd w:val="clear" w:color="auto" w:fill="FFFFFF"/>
        </w:rPr>
        <w:t>).</w:t>
      </w:r>
    </w:p>
    <w:p w14:paraId="62F29900" w14:textId="1E8B4101" w:rsidR="00B77776" w:rsidRPr="00025599" w:rsidRDefault="00B77776" w:rsidP="00B77776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061E29"/>
          <w:sz w:val="28"/>
          <w:szCs w:val="28"/>
        </w:rPr>
      </w:pPr>
      <w:r w:rsidRPr="00025599">
        <w:rPr>
          <w:color w:val="061E29"/>
          <w:sz w:val="28"/>
          <w:szCs w:val="28"/>
        </w:rPr>
        <w:t xml:space="preserve">Придбання послуги здійснюється для забезпечення </w:t>
      </w:r>
      <w:r w:rsidR="00147C17" w:rsidRPr="00025599">
        <w:rPr>
          <w:color w:val="061E29"/>
          <w:sz w:val="28"/>
          <w:szCs w:val="28"/>
        </w:rPr>
        <w:t>закладу електричною енергією</w:t>
      </w:r>
    </w:p>
    <w:p w14:paraId="533B594F" w14:textId="77777777" w:rsidR="00025599" w:rsidRPr="00025599" w:rsidRDefault="00B77776" w:rsidP="00B77776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061E29"/>
          <w:sz w:val="28"/>
          <w:szCs w:val="28"/>
        </w:rPr>
      </w:pPr>
      <w:r w:rsidRPr="00025599">
        <w:rPr>
          <w:color w:val="061E29"/>
          <w:sz w:val="28"/>
          <w:szCs w:val="28"/>
        </w:rPr>
        <w:t xml:space="preserve">Очікувана вартість </w:t>
      </w:r>
      <w:r w:rsidR="00025599" w:rsidRPr="00025599">
        <w:rPr>
          <w:sz w:val="28"/>
          <w:szCs w:val="28"/>
          <w:lang w:eastAsia="ru-RU"/>
        </w:rPr>
        <w:t xml:space="preserve"> предмета закупівлі визначена згідно вимог наказу Міністерства розвитку економіки, торгівлі та сільського господарства України від 18.02.2020 № 275 “Про затвердження примірної методики визначення очікуваної вартості предмета закупівлі” та </w:t>
      </w:r>
      <w:r w:rsidR="0028740F" w:rsidRPr="00025599">
        <w:rPr>
          <w:color w:val="061E29"/>
          <w:sz w:val="28"/>
          <w:szCs w:val="28"/>
        </w:rPr>
        <w:t xml:space="preserve"> проведення</w:t>
      </w:r>
      <w:r w:rsidR="00025599" w:rsidRPr="00025599">
        <w:rPr>
          <w:color w:val="061E29"/>
          <w:sz w:val="28"/>
          <w:szCs w:val="28"/>
        </w:rPr>
        <w:t xml:space="preserve"> моніторингу.</w:t>
      </w:r>
    </w:p>
    <w:p w14:paraId="0FE47297" w14:textId="0863E67D" w:rsidR="00B77776" w:rsidRPr="00025599" w:rsidRDefault="00025599" w:rsidP="00B77776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061E29"/>
          <w:sz w:val="28"/>
          <w:szCs w:val="28"/>
        </w:rPr>
      </w:pPr>
      <w:r w:rsidRPr="00025599">
        <w:rPr>
          <w:color w:val="061E29"/>
          <w:sz w:val="28"/>
          <w:szCs w:val="28"/>
        </w:rPr>
        <w:t>П</w:t>
      </w:r>
      <w:r w:rsidR="00147C17" w:rsidRPr="00025599">
        <w:rPr>
          <w:color w:val="061E29"/>
          <w:sz w:val="28"/>
          <w:szCs w:val="28"/>
        </w:rPr>
        <w:t xml:space="preserve">отреба </w:t>
      </w:r>
      <w:r w:rsidR="00546CC7" w:rsidRPr="00025599">
        <w:rPr>
          <w:color w:val="061E29"/>
          <w:sz w:val="28"/>
          <w:szCs w:val="28"/>
        </w:rPr>
        <w:t xml:space="preserve"> закладу </w:t>
      </w:r>
      <w:r w:rsidR="00147C17" w:rsidRPr="00025599">
        <w:rPr>
          <w:color w:val="061E29"/>
          <w:sz w:val="28"/>
          <w:szCs w:val="28"/>
        </w:rPr>
        <w:t xml:space="preserve">-64 997 кВт*год  помножена  на 5,84 </w:t>
      </w:r>
      <w:proofErr w:type="spellStart"/>
      <w:r w:rsidR="00147C17" w:rsidRPr="00025599">
        <w:rPr>
          <w:color w:val="061E29"/>
          <w:sz w:val="28"/>
          <w:szCs w:val="28"/>
        </w:rPr>
        <w:t>грн</w:t>
      </w:r>
      <w:proofErr w:type="spellEnd"/>
      <w:r w:rsidR="00147C17" w:rsidRPr="00025599">
        <w:rPr>
          <w:color w:val="061E29"/>
          <w:sz w:val="28"/>
          <w:szCs w:val="28"/>
        </w:rPr>
        <w:t>( за 1 Квт*год. з розподілом )</w:t>
      </w:r>
      <w:r w:rsidRPr="00025599">
        <w:rPr>
          <w:color w:val="061E29"/>
          <w:sz w:val="28"/>
          <w:szCs w:val="28"/>
        </w:rPr>
        <w:t xml:space="preserve"> </w:t>
      </w:r>
      <w:r w:rsidR="00263787" w:rsidRPr="00025599">
        <w:rPr>
          <w:color w:val="061E29"/>
          <w:sz w:val="28"/>
          <w:szCs w:val="28"/>
        </w:rPr>
        <w:t xml:space="preserve">вартість послуги </w:t>
      </w:r>
      <w:r w:rsidR="00B77776" w:rsidRPr="00025599">
        <w:rPr>
          <w:color w:val="061E29"/>
          <w:sz w:val="28"/>
          <w:szCs w:val="28"/>
        </w:rPr>
        <w:t>складає 3</w:t>
      </w:r>
      <w:r w:rsidR="00364CBB" w:rsidRPr="00025599">
        <w:rPr>
          <w:color w:val="061E29"/>
          <w:sz w:val="28"/>
          <w:szCs w:val="28"/>
        </w:rPr>
        <w:t>79 585</w:t>
      </w:r>
      <w:r w:rsidR="00B77776" w:rsidRPr="00025599">
        <w:rPr>
          <w:color w:val="061E29"/>
          <w:sz w:val="28"/>
          <w:szCs w:val="28"/>
        </w:rPr>
        <w:t>,00 грн.</w:t>
      </w:r>
    </w:p>
    <w:p w14:paraId="652DFD37" w14:textId="5DA8BA18" w:rsidR="00B77776" w:rsidRPr="00025599" w:rsidRDefault="00B77776" w:rsidP="00B77776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061E29"/>
          <w:sz w:val="28"/>
          <w:szCs w:val="28"/>
        </w:rPr>
      </w:pPr>
      <w:r w:rsidRPr="00025599">
        <w:rPr>
          <w:color w:val="061E29"/>
          <w:sz w:val="28"/>
          <w:szCs w:val="28"/>
        </w:rPr>
        <w:t>Технічні та якісні характеристики закупівлі послуги розроблені з урахуванням сучасних вимог до цієї категорії послуг та з дотриманням умов, встановлених чинним законодавством України.</w:t>
      </w:r>
    </w:p>
    <w:p w14:paraId="389B6A96" w14:textId="77777777" w:rsidR="001C5632" w:rsidRDefault="001C5632"/>
    <w:sectPr w:rsidR="001C56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C26"/>
    <w:rsid w:val="00025599"/>
    <w:rsid w:val="00147C17"/>
    <w:rsid w:val="001C5632"/>
    <w:rsid w:val="00202463"/>
    <w:rsid w:val="00263787"/>
    <w:rsid w:val="0028740F"/>
    <w:rsid w:val="00364CBB"/>
    <w:rsid w:val="00461D0D"/>
    <w:rsid w:val="0052183D"/>
    <w:rsid w:val="00546CC7"/>
    <w:rsid w:val="00547C26"/>
    <w:rsid w:val="00632E3A"/>
    <w:rsid w:val="0075186A"/>
    <w:rsid w:val="00B77776"/>
    <w:rsid w:val="00D44384"/>
    <w:rsid w:val="00EA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604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024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2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202463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02463"/>
    <w:rPr>
      <w:b/>
      <w:bCs/>
    </w:rPr>
  </w:style>
  <w:style w:type="character" w:customStyle="1" w:styleId="tendertuid2nhc4">
    <w:name w:val="tender__tuid__2nhc4"/>
    <w:basedOn w:val="a0"/>
    <w:rsid w:val="00202463"/>
  </w:style>
  <w:style w:type="character" w:customStyle="1" w:styleId="qaclassifiertype">
    <w:name w:val="qa_classifier_type"/>
    <w:basedOn w:val="a0"/>
    <w:rsid w:val="00364CBB"/>
  </w:style>
  <w:style w:type="character" w:customStyle="1" w:styleId="qaclassifierdk">
    <w:name w:val="qa_classifier_dk"/>
    <w:basedOn w:val="a0"/>
    <w:rsid w:val="00364CBB"/>
  </w:style>
  <w:style w:type="character" w:customStyle="1" w:styleId="qaclassifierdescr">
    <w:name w:val="qa_classifier_descr"/>
    <w:basedOn w:val="a0"/>
    <w:rsid w:val="00364CBB"/>
  </w:style>
  <w:style w:type="character" w:customStyle="1" w:styleId="qaclassifierdescrcode">
    <w:name w:val="qa_classifier_descr_code"/>
    <w:basedOn w:val="a0"/>
    <w:rsid w:val="00364CBB"/>
  </w:style>
  <w:style w:type="character" w:customStyle="1" w:styleId="qaclassifierdescrprimary">
    <w:name w:val="qa_classifier_descr_primary"/>
    <w:basedOn w:val="a0"/>
    <w:rsid w:val="00364C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024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2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202463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02463"/>
    <w:rPr>
      <w:b/>
      <w:bCs/>
    </w:rPr>
  </w:style>
  <w:style w:type="character" w:customStyle="1" w:styleId="tendertuid2nhc4">
    <w:name w:val="tender__tuid__2nhc4"/>
    <w:basedOn w:val="a0"/>
    <w:rsid w:val="00202463"/>
  </w:style>
  <w:style w:type="character" w:customStyle="1" w:styleId="qaclassifiertype">
    <w:name w:val="qa_classifier_type"/>
    <w:basedOn w:val="a0"/>
    <w:rsid w:val="00364CBB"/>
  </w:style>
  <w:style w:type="character" w:customStyle="1" w:styleId="qaclassifierdk">
    <w:name w:val="qa_classifier_dk"/>
    <w:basedOn w:val="a0"/>
    <w:rsid w:val="00364CBB"/>
  </w:style>
  <w:style w:type="character" w:customStyle="1" w:styleId="qaclassifierdescr">
    <w:name w:val="qa_classifier_descr"/>
    <w:basedOn w:val="a0"/>
    <w:rsid w:val="00364CBB"/>
  </w:style>
  <w:style w:type="character" w:customStyle="1" w:styleId="qaclassifierdescrcode">
    <w:name w:val="qa_classifier_descr_code"/>
    <w:basedOn w:val="a0"/>
    <w:rsid w:val="00364CBB"/>
  </w:style>
  <w:style w:type="character" w:customStyle="1" w:styleId="qaclassifierdescrprimary">
    <w:name w:val="qa_classifier_descr_primary"/>
    <w:basedOn w:val="a0"/>
    <w:rsid w:val="00364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9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747</Words>
  <Characters>427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2021-12-03T11:51:00Z</cp:lastPrinted>
  <dcterms:created xsi:type="dcterms:W3CDTF">2021-12-03T13:19:00Z</dcterms:created>
  <dcterms:modified xsi:type="dcterms:W3CDTF">2021-12-03T13:19:00Z</dcterms:modified>
</cp:coreProperties>
</file>